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87356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5C8B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3E5C8B9C"/>
                  </w:txbxContent>
                </v:textbox>
                <w10:wrap type="square"/>
              </v:shape>
            </w:pict>
          </mc:Fallback>
        </mc:AlternateContent>
      </w:r>
    </w:p>
    <w:p w14:paraId="2DA1049C">
      <w:pPr>
        <w:spacing w:before="58" w:line="360" w:lineRule="auto"/>
        <w:ind w:right="592"/>
        <w:jc w:val="left"/>
        <w:rPr>
          <w:rFonts w:ascii="Arial" w:hAnsi="Arial" w:cs="Arial" w:eastAsiaTheme="minorHAnsi"/>
          <w:b/>
          <w:bCs/>
          <w:sz w:val="48"/>
          <w:szCs w:val="48"/>
        </w:rPr>
      </w:pP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LBT42</w:t>
      </w: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val="en-US"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4</w:t>
      </w: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GS-M-SFP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 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153AAA51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24-port 10//100/1000BASE-TX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+4G 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c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ombo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06A4B082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</w:t>
      </w:r>
      <w:r>
        <w:drawing>
          <wp:inline distT="0" distB="0" distL="114300" distR="114300">
            <wp:extent cx="2687320" cy="867410"/>
            <wp:effectExtent l="0" t="0" r="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4290" cy="8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41ED9">
      <w:pPr>
        <w:pStyle w:val="3"/>
        <w:jc w:val="both"/>
        <w:rPr>
          <w:rFonts w:eastAsiaTheme="minorEastAsia"/>
          <w:sz w:val="20"/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4059555</wp:posOffset>
                </wp:positionH>
                <wp:positionV relativeFrom="paragraph">
                  <wp:posOffset>100330</wp:posOffset>
                </wp:positionV>
                <wp:extent cx="3336925" cy="7884160"/>
                <wp:effectExtent l="0" t="0" r="0" b="254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7884160"/>
                          <a:chOff x="6828" y="1925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25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2427"/>
                            <a:ext cx="3883" cy="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EBA438">
                              <w:pPr>
                                <w:spacing w:line="223" w:lineRule="exact"/>
                                <w:ind w:left="-1" w:right="3421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bookmarkStart w:id="1" w:name="_Hlk72766732"/>
                              <w:bookmarkEnd w:id="1"/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>Interface</w:t>
                              </w:r>
                            </w:p>
                            <w:p w14:paraId="5607E92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24-port 10/100/1000Base-T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RJ-45 with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negotiation and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auto-MDI/ MDI-X 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function</w:t>
                              </w:r>
                            </w:p>
                            <w:p w14:paraId="08899F0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4G combo (4G RJ45 or 4G SFP)</w:t>
                              </w:r>
                            </w:p>
                            <w:p w14:paraId="22A74336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21" y="4053"/>
                            <a:ext cx="4027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8A165A">
                              <w:pPr>
                                <w:spacing w:line="223" w:lineRule="exact"/>
                                <w:ind w:left="-1" w:right="2172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 xml:space="preserve"> Industrial conformance</w:t>
                              </w:r>
                            </w:p>
                            <w:p w14:paraId="5E884AC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36V to 72V DC,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AC110-240V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redundant power input</w:t>
                              </w:r>
                            </w:p>
                            <w:p w14:paraId="2DAA2E4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40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to 85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operating temperature</w:t>
                              </w:r>
                            </w:p>
                            <w:p w14:paraId="74BD4BA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IP40 aluminum housing </w:t>
                              </w:r>
                            </w:p>
                            <w:p w14:paraId="1D0C2FE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Supports 6KV DC Ethernet ESD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protection</w:t>
                              </w:r>
                            </w:p>
                            <w:p w14:paraId="779713B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Supports 6KV DC EFT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protection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power</w:t>
                              </w:r>
                              <w:r>
                                <w:rPr>
                                  <w:rFonts w:ascii="Arial" w:hAnsi="Arial" w:cs="Arial"/>
                                  <w:spacing w:val="-17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line</w:t>
                              </w:r>
                            </w:p>
                            <w:p w14:paraId="79DC99B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Free Fall, Shock 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Vibration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Stability</w:t>
                              </w:r>
                            </w:p>
                            <w:p w14:paraId="1F02D9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Rak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-mountable hardware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28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9.65pt;margin-top:7.9pt;height:620.8pt;width:262.75pt;mso-position-horizontal-relative:page;z-index:251660288;mso-width-relative:page;mso-height-relative:page;" coordorigin="6828,1925" coordsize="4763,12416" o:gfxdata="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">
                <o:lock v:ext="edit" aspectratio="f"/>
                <v:shape id="Freeform 3" o:spid="_x0000_s1026" o:spt="100" style="position:absolute;left:6828;top:1925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7499;top:2427;height:2570;width:3883;" filled="f" stroked="f" coordsize="21600,21600" o:gfxdata="UEsDBAoAAAAAAIdO4kAAAAAAAAAAAAAAAAAEAAAAZHJzL1BLAwQUAAAACACHTuJAdAqfd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p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qf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7EBA438">
                        <w:pPr>
                          <w:spacing w:line="223" w:lineRule="exact"/>
                          <w:ind w:left="-1" w:right="3421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bookmarkStart w:id="1" w:name="_Hlk72766732"/>
                        <w:bookmarkEnd w:id="1"/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>Interface</w:t>
                        </w:r>
                      </w:p>
                      <w:p w14:paraId="5607E92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24-port 10/100/1000Base-T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RJ-45 with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negotiation and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auto-MDI/ MDI-X 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function</w:t>
                        </w:r>
                      </w:p>
                      <w:p w14:paraId="08899F0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4G combo (4G RJ45 or 4G SFP)</w:t>
                        </w:r>
                      </w:p>
                      <w:p w14:paraId="22A74336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7521;top:4053;height:3329;width:4027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A8A165A">
                        <w:pPr>
                          <w:spacing w:line="223" w:lineRule="exact"/>
                          <w:ind w:left="-1" w:right="2172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 xml:space="preserve"> Industrial conformance</w:t>
                        </w:r>
                      </w:p>
                      <w:p w14:paraId="5E884AC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36V to 72V DC,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AC110-240V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redundant power input</w:t>
                        </w:r>
                      </w:p>
                      <w:p w14:paraId="2DAA2E4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40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to 85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operating temperature</w:t>
                        </w:r>
                      </w:p>
                      <w:p w14:paraId="74BD4BA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IP40 aluminum housing </w:t>
                        </w:r>
                      </w:p>
                      <w:p w14:paraId="1D0C2FE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Supports 6KV DC Ethernet ESD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protection</w:t>
                        </w:r>
                      </w:p>
                      <w:p w14:paraId="779713B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Supports 6KV DC EFT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protection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for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power</w:t>
                        </w:r>
                        <w:r>
                          <w:rPr>
                            <w:rFonts w:ascii="Arial" w:hAnsi="Arial" w:cs="Arial"/>
                            <w:spacing w:val="-17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line</w:t>
                        </w:r>
                      </w:p>
                      <w:p w14:paraId="79DC99B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Free Fall, Shock 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Vibration</w:t>
                        </w:r>
                        <w:r>
                          <w:rPr>
                            <w:rFonts w:ascii="Arial" w:hAnsi="Arial" w:cs="Arial"/>
                            <w:spacing w:val="-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Stability</w:t>
                        </w:r>
                      </w:p>
                      <w:p w14:paraId="1F02D9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Rak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-mountable hardware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8"/>
                            <w:szCs w:val="28"/>
                          </w:rPr>
                          <w:t>design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</w:p>
    <w:p w14:paraId="59F070CD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</w:p>
    <w:p w14:paraId="78245FFB">
      <w:pPr>
        <w:pStyle w:val="3"/>
        <w:spacing w:before="5" w:line="417" w:lineRule="auto"/>
        <w:ind w:right="5132"/>
        <w:jc w:val="both"/>
        <w:rPr>
          <w:sz w:val="18"/>
          <w:szCs w:val="18"/>
        </w:rPr>
      </w:pPr>
      <w:r>
        <w:rPr>
          <w:rFonts w:hint="eastAsia" w:eastAsia="宋体"/>
          <w:b/>
          <w:bCs/>
          <w:sz w:val="18"/>
          <w:szCs w:val="18"/>
          <w:lang w:eastAsia="zh-CN"/>
        </w:rPr>
        <w:t>LBT42</w:t>
      </w:r>
      <w:r>
        <w:rPr>
          <w:rFonts w:hint="eastAsia" w:eastAsia="宋体"/>
          <w:b/>
          <w:bCs/>
          <w:sz w:val="18"/>
          <w:szCs w:val="18"/>
          <w:lang w:val="en-US" w:eastAsia="zh-CN"/>
        </w:rPr>
        <w:t>4</w:t>
      </w:r>
      <w:r>
        <w:rPr>
          <w:rFonts w:hint="eastAsia" w:eastAsia="宋体"/>
          <w:b/>
          <w:bCs/>
          <w:sz w:val="18"/>
          <w:szCs w:val="18"/>
          <w:lang w:eastAsia="zh-CN"/>
        </w:rPr>
        <w:t>GS-M-SFP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 xml:space="preserve">an </w:t>
      </w:r>
      <w:r>
        <w:rPr>
          <w:rFonts w:eastAsiaTheme="minorEastAsia"/>
          <w:sz w:val="18"/>
          <w:szCs w:val="18"/>
          <w:lang w:eastAsia="zh-CN"/>
        </w:rPr>
        <w:t>har</w:t>
      </w:r>
      <w:r>
        <w:rPr>
          <w:sz w:val="18"/>
          <w:szCs w:val="18"/>
        </w:rPr>
        <w:t xml:space="preserve">dened </w:t>
      </w:r>
      <w:r>
        <w:rPr>
          <w:rFonts w:eastAsia="宋体"/>
          <w:sz w:val="18"/>
          <w:szCs w:val="18"/>
          <w:lang w:eastAsia="zh-CN"/>
        </w:rPr>
        <w:t>32</w:t>
      </w:r>
      <w:r>
        <w:rPr>
          <w:sz w:val="18"/>
          <w:szCs w:val="18"/>
        </w:rPr>
        <w:t xml:space="preserve">-port Industrial Ethernet Switch, provides non-blocking wire-speed performance in harsh industrial environment. It also provides </w:t>
      </w:r>
      <w:r>
        <w:rPr>
          <w:rFonts w:eastAsia="宋体"/>
          <w:sz w:val="18"/>
          <w:szCs w:val="18"/>
          <w:lang w:eastAsia="zh-CN"/>
        </w:rPr>
        <w:t>24</w:t>
      </w:r>
      <w:r>
        <w:rPr>
          <w:sz w:val="18"/>
          <w:szCs w:val="18"/>
        </w:rPr>
        <w:t xml:space="preserve">-port </w:t>
      </w:r>
      <w:r>
        <w:rPr>
          <w:rFonts w:eastAsia="宋体"/>
          <w:sz w:val="18"/>
          <w:szCs w:val="18"/>
          <w:lang w:eastAsia="zh-CN"/>
        </w:rPr>
        <w:t>10/100</w:t>
      </w:r>
      <w:r>
        <w:rPr>
          <w:rFonts w:hint="eastAsia" w:eastAsia="宋体"/>
          <w:sz w:val="18"/>
          <w:szCs w:val="18"/>
          <w:lang w:eastAsia="zh-CN"/>
        </w:rPr>
        <w:t>/</w:t>
      </w:r>
      <w:r>
        <w:rPr>
          <w:rFonts w:eastAsia="宋体"/>
          <w:sz w:val="18"/>
          <w:szCs w:val="18"/>
          <w:lang w:eastAsia="zh-CN"/>
        </w:rPr>
        <w:t>1000BASE-TX</w:t>
      </w:r>
      <w:r>
        <w:rPr>
          <w:sz w:val="18"/>
          <w:szCs w:val="18"/>
        </w:rPr>
        <w:t xml:space="preserve"> RJ45 +4G combo delivered in an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 xml:space="preserve">0 rugged, strong case with redundant power system. It’s suitable for such applications as surveillance system deployments, control management and wireless service in climatically demanding environments with wide temperature range from </w:t>
      </w:r>
      <w:r>
        <w:rPr>
          <w:rFonts w:eastAsia="宋体"/>
          <w:sz w:val="18"/>
          <w:szCs w:val="18"/>
          <w:lang w:eastAsia="zh-CN"/>
        </w:rPr>
        <w:t>-40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sz w:val="18"/>
          <w:szCs w:val="18"/>
        </w:rPr>
        <w:t xml:space="preserve"> to </w:t>
      </w:r>
      <w:r>
        <w:rPr>
          <w:rFonts w:eastAsia="宋体"/>
          <w:sz w:val="18"/>
          <w:szCs w:val="18"/>
          <w:lang w:eastAsia="zh-CN"/>
        </w:rPr>
        <w:t>85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rFonts w:eastAsia="宋体"/>
          <w:sz w:val="18"/>
          <w:szCs w:val="18"/>
          <w:lang w:eastAsia="zh-CN"/>
        </w:rPr>
        <w:t>.</w:t>
      </w:r>
    </w:p>
    <w:p w14:paraId="26831586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</w:p>
    <w:p w14:paraId="0DDD7A8B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b/>
          <w:bCs/>
          <w:sz w:val="18"/>
          <w:szCs w:val="18"/>
          <w:lang w:eastAsia="zh-CN"/>
        </w:rPr>
        <w:t>LBT42</w:t>
      </w:r>
      <w:r>
        <w:rPr>
          <w:rFonts w:hint="eastAsia" w:eastAsia="宋体"/>
          <w:b/>
          <w:bCs/>
          <w:sz w:val="18"/>
          <w:szCs w:val="18"/>
          <w:lang w:val="en-US" w:eastAsia="zh-CN"/>
        </w:rPr>
        <w:t>4</w:t>
      </w:r>
      <w:r>
        <w:rPr>
          <w:rFonts w:hint="eastAsia" w:eastAsia="宋体"/>
          <w:b/>
          <w:bCs/>
          <w:sz w:val="18"/>
          <w:szCs w:val="18"/>
          <w:lang w:eastAsia="zh-CN"/>
        </w:rPr>
        <w:t>GS-M-SFP</w:t>
      </w:r>
      <w:r>
        <w:rPr>
          <w:sz w:val="18"/>
          <w:szCs w:val="18"/>
        </w:rPr>
        <w:t xml:space="preserve"> provides the flexibility to all kinds of 10/100/1000Mbps Ethernet Media on RJ-45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port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highly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stable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fiber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performance.</w:t>
      </w:r>
    </w:p>
    <w:p w14:paraId="04B2D734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</w:p>
    <w:p w14:paraId="5BF69BEA">
      <w:pPr>
        <w:pStyle w:val="3"/>
        <w:spacing w:before="98" w:line="417" w:lineRule="auto"/>
        <w:ind w:right="5133"/>
        <w:jc w:val="both"/>
        <w:rPr>
          <w:sz w:val="18"/>
          <w:szCs w:val="18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b/>
          <w:bCs/>
          <w:sz w:val="18"/>
          <w:szCs w:val="18"/>
          <w:lang w:eastAsia="zh-CN"/>
        </w:rPr>
        <w:t>LBT42</w:t>
      </w:r>
      <w:r>
        <w:rPr>
          <w:rFonts w:hint="eastAsia" w:eastAsia="宋体"/>
          <w:b/>
          <w:bCs/>
          <w:sz w:val="18"/>
          <w:szCs w:val="18"/>
          <w:lang w:val="en-US" w:eastAsia="zh-CN"/>
        </w:rPr>
        <w:t>4</w:t>
      </w:r>
      <w:r>
        <w:rPr>
          <w:rFonts w:hint="eastAsia" w:eastAsia="宋体"/>
          <w:b/>
          <w:bCs/>
          <w:sz w:val="18"/>
          <w:szCs w:val="18"/>
          <w:lang w:eastAsia="zh-CN"/>
        </w:rPr>
        <w:t>GS-M-SFP</w:t>
      </w:r>
      <w:r>
        <w:rPr>
          <w:sz w:val="18"/>
          <w:szCs w:val="18"/>
        </w:rPr>
        <w:t xml:space="preserve"> is packaged in a compact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case that allows bracket mounting to cabinet . It supplies dual power supply: DC36~72V and AC110-240V</w:t>
      </w:r>
    </w:p>
    <w:p w14:paraId="1EC8386D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613741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6E613741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C84E8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49C84E8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7878F0F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2296DF7">
            <w:pPr>
              <w:pStyle w:val="18"/>
              <w:spacing w:before="24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0A6C515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LBT42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/>
                <w:sz w:val="18"/>
                <w:szCs w:val="18"/>
                <w:lang w:eastAsia="zh-CN"/>
              </w:rPr>
              <w:t>GS-M-SFP</w:t>
            </w:r>
          </w:p>
        </w:tc>
      </w:tr>
      <w:tr w14:paraId="643DB69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52C1F2D7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1000Base-TX Port</w:t>
            </w:r>
          </w:p>
        </w:tc>
        <w:tc>
          <w:tcPr>
            <w:tcW w:w="6268" w:type="dxa"/>
          </w:tcPr>
          <w:p w14:paraId="758E040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24G port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RJ-45 auto-MDI / MDI-X</w:t>
            </w:r>
          </w:p>
        </w:tc>
      </w:tr>
      <w:tr w14:paraId="09450CE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2E93B439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Uplink Port</w:t>
            </w:r>
          </w:p>
        </w:tc>
        <w:tc>
          <w:tcPr>
            <w:tcW w:w="6268" w:type="dxa"/>
          </w:tcPr>
          <w:p w14:paraId="7375CCF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4G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combo (either 4G RJ45 or 4G SFP)</w:t>
            </w:r>
          </w:p>
        </w:tc>
      </w:tr>
      <w:tr w14:paraId="4A6A7E6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390CC66C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3A24E22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340569A8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Bandwidth: 256Gbps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</w:t>
            </w:r>
            <w:r>
              <w:t xml:space="preserve"> </w:t>
            </w:r>
            <w:r>
              <w:rPr>
                <w:sz w:val="18"/>
                <w:szCs w:val="18"/>
              </w:rPr>
              <w:t>16Mbit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Forwarding Rate:</w:t>
            </w:r>
            <w:r>
              <w:t xml:space="preserve"> </w:t>
            </w:r>
            <w:r>
              <w:rPr>
                <w:sz w:val="18"/>
                <w:szCs w:val="18"/>
              </w:rPr>
              <w:t>131Mpps</w:t>
            </w:r>
          </w:p>
          <w:p w14:paraId="4EB32A4C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MAC Address Table: 16K</w:t>
            </w:r>
          </w:p>
        </w:tc>
      </w:tr>
      <w:tr w14:paraId="3F702E1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27FF242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317DBAB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Rak</w:t>
            </w:r>
            <w:r>
              <w:rPr>
                <w:sz w:val="18"/>
                <w:szCs w:val="18"/>
              </w:rPr>
              <w:t xml:space="preserve"> mounted</w:t>
            </w:r>
          </w:p>
        </w:tc>
      </w:tr>
      <w:tr w14:paraId="1AAFB88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DA4B94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436527AC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10240bytes packet size</w:t>
            </w:r>
          </w:p>
        </w:tc>
      </w:tr>
      <w:tr w14:paraId="700B695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246814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45DAA57C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34F7EC9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00D488D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74928B5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bookmarkStart w:id="0" w:name="_Hlk74143321"/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</w:rPr>
              <w:t>0 Aluminum housing</w:t>
            </w:r>
            <w:bookmarkEnd w:id="0"/>
            <w:r>
              <w:rPr>
                <w:sz w:val="18"/>
                <w:szCs w:val="18"/>
              </w:rPr>
              <w:t xml:space="preserve"> </w:t>
            </w:r>
          </w:p>
        </w:tc>
      </w:tr>
      <w:tr w14:paraId="6C4ED202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263BF80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65A8087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7A591C09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Power</w:t>
            </w:r>
            <w:r>
              <w:rPr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Red</w:t>
            </w:r>
          </w:p>
          <w:p w14:paraId="47957390">
            <w:pPr>
              <w:pStyle w:val="18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F</w:t>
            </w:r>
            <w:r>
              <w:rPr>
                <w:rFonts w:eastAsia="宋体"/>
                <w:sz w:val="18"/>
                <w:szCs w:val="18"/>
                <w:lang w:eastAsia="zh-CN"/>
              </w:rPr>
              <w:t>iber: Link 2(Green)</w:t>
            </w:r>
          </w:p>
          <w:p w14:paraId="4B7F438A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Ethernet: Yellow </w:t>
            </w:r>
          </w:p>
        </w:tc>
      </w:tr>
      <w:tr w14:paraId="4A95CB4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6DB7E8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Dual Power Input</w:t>
            </w:r>
          </w:p>
        </w:tc>
        <w:tc>
          <w:tcPr>
            <w:tcW w:w="6268" w:type="dxa"/>
          </w:tcPr>
          <w:p w14:paraId="4D90E45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 to </w:t>
            </w:r>
            <w:r>
              <w:rPr>
                <w:rFonts w:eastAsia="宋体"/>
                <w:sz w:val="18"/>
                <w:szCs w:val="18"/>
                <w:lang w:eastAsia="zh-CN"/>
              </w:rPr>
              <w:t>72</w:t>
            </w:r>
            <w:r>
              <w:rPr>
                <w:sz w:val="18"/>
                <w:szCs w:val="18"/>
              </w:rPr>
              <w:t>V DC and AC110-240V</w:t>
            </w:r>
          </w:p>
        </w:tc>
      </w:tr>
      <w:tr w14:paraId="71A91B5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FA3660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6A8E56E9">
            <w:pPr>
              <w:pStyle w:val="18"/>
              <w:spacing w:before="25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&lt;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 xml:space="preserve"> 10W</w:t>
            </w:r>
          </w:p>
        </w:tc>
      </w:tr>
      <w:tr w14:paraId="3B9CEB2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7F8B75C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 protection</w:t>
            </w:r>
          </w:p>
        </w:tc>
        <w:tc>
          <w:tcPr>
            <w:tcW w:w="6268" w:type="dxa"/>
          </w:tcPr>
          <w:p w14:paraId="24326016">
            <w:pPr>
              <w:pStyle w:val="18"/>
              <w:spacing w:line="360" w:lineRule="auto"/>
              <w:rPr>
                <w:sz w:val="18"/>
                <w:szCs w:val="18"/>
              </w:rPr>
            </w:pPr>
            <w:r>
              <w:t> </w:t>
            </w:r>
            <w:r>
              <w:rPr>
                <w:rFonts w:eastAsia="宋体"/>
                <w:sz w:val="18"/>
                <w:szCs w:val="18"/>
                <w:lang w:eastAsia="zh-CN"/>
              </w:rPr>
              <w:t>± 4KV</w:t>
            </w:r>
          </w:p>
        </w:tc>
      </w:tr>
      <w:tr w14:paraId="347F4C6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0DF63C18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3A6C2109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613C3893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5E53453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3B93BC81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2DB37310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5851EA41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5994975A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5B03403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12A41804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3C3A1530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1B4BB412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</w:t>
            </w: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0meter)</w:t>
            </w:r>
          </w:p>
          <w:p w14:paraId="4247E404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6EC2518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26C4A614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61240409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3DBBC501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</w:tc>
        <w:tc>
          <w:tcPr>
            <w:tcW w:w="6268" w:type="dxa"/>
          </w:tcPr>
          <w:p w14:paraId="67819B3E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722D783B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556A600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6CF3ACD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5B3B6177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101701A7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5DA71AF7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1138FEB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FBE225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2C3891AA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0C68F18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290E27C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1B4DA2B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6156A35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31065262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Dimensions (W x D x H)</w:t>
            </w:r>
          </w:p>
        </w:tc>
        <w:tc>
          <w:tcPr>
            <w:tcW w:w="6268" w:type="dxa"/>
          </w:tcPr>
          <w:p w14:paraId="5A9355F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442×325×44mm</w:t>
            </w:r>
          </w:p>
        </w:tc>
      </w:tr>
      <w:tr w14:paraId="6E6A136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3C48DE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3683CBB4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Product 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Weight: 3.26KG</w:t>
            </w:r>
          </w:p>
          <w:p w14:paraId="792A7F7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  <w:lang w:eastAsia="zh-CN"/>
              </w:rPr>
              <w:t>Packing Weight: 4KG</w:t>
            </w:r>
          </w:p>
        </w:tc>
      </w:tr>
      <w:tr w14:paraId="3AACAA0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76788387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085ADC24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20BBFB91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66AE9CC6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53C1537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75EEC79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0D04345A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755917B1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646B505B">
      <w:pPr>
        <w:pStyle w:val="2"/>
        <w:spacing w:before="95"/>
        <w:ind w:left="0"/>
        <w:jc w:val="both"/>
        <w:rPr>
          <w:rFonts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3F699F0">
      <w:pPr>
        <w:pStyle w:val="2"/>
        <w:spacing w:before="95"/>
        <w:ind w:left="0"/>
        <w:jc w:val="both"/>
        <w:rPr>
          <w:rFonts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hint="eastAsia" w:ascii="Arial" w:hAnsi="Arial" w:cs="Arial" w:eastAsiaTheme="minorHAnsi"/>
          <w:b/>
          <w:bCs/>
          <w:i w:val="0"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Software:</w:t>
      </w:r>
    </w:p>
    <w:tbl>
      <w:tblPr>
        <w:tblStyle w:val="8"/>
        <w:tblW w:w="9490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8"/>
        <w:gridCol w:w="11"/>
        <w:gridCol w:w="11"/>
        <w:gridCol w:w="6238"/>
        <w:gridCol w:w="11"/>
        <w:gridCol w:w="11"/>
      </w:tblGrid>
      <w:tr w14:paraId="2F822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C4EBA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kern w:val="0"/>
                <w:sz w:val="18"/>
                <w:szCs w:val="18"/>
              </w:rPr>
              <w:t xml:space="preserve">Port Features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4F470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IEEE 802.3x Flow control</w:t>
            </w:r>
          </w:p>
        </w:tc>
      </w:tr>
      <w:tr w14:paraId="04FA4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42A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AC7A7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Interface counters</w:t>
            </w:r>
          </w:p>
        </w:tc>
      </w:tr>
      <w:tr w14:paraId="3F371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3E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881C4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Storm Control</w:t>
            </w:r>
          </w:p>
        </w:tc>
      </w:tr>
      <w:tr w14:paraId="36C06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43672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Link Aggregation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97F2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Static Aggregation</w:t>
            </w:r>
          </w:p>
        </w:tc>
      </w:tr>
      <w:tr w14:paraId="6F579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AE7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FDFBF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Dynamic Aggregation, LACP</w:t>
            </w:r>
          </w:p>
        </w:tc>
      </w:tr>
      <w:tr w14:paraId="45F61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28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53D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F16681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Supports up to 8 aggregation groups, each group up to 8 ports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 source MAC, destination MAC, source destination MAC, source IP, destination IP, source destination IP routing strategy</w:t>
            </w:r>
          </w:p>
        </w:tc>
      </w:tr>
      <w:tr w14:paraId="6E6CA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0E6A69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MAC Table Management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14E39B">
            <w:pPr>
              <w:widowControl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2C8CF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DA4C29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Forwarding mode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A895F1">
            <w:pPr>
              <w:widowControl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 IVL forwarding mode</w:t>
            </w:r>
          </w:p>
        </w:tc>
      </w:tr>
      <w:tr w14:paraId="33866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1C5D7B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Static MAC Address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3B144B">
            <w:pPr>
              <w:widowControl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4399A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4C8B0A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MAC Address Binding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7EDAB8">
            <w:pPr>
              <w:widowControl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3974F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C54198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MAC Address Filtering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72640C">
            <w:pPr>
              <w:widowControl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2F142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CFF5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Mirror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0D47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Port-based Mirror</w:t>
            </w:r>
          </w:p>
        </w:tc>
      </w:tr>
      <w:tr w14:paraId="1B2AD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9D32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Spanning Tree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75BD6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IEEE802.1d STP</w:t>
            </w:r>
          </w:p>
        </w:tc>
      </w:tr>
      <w:tr w14:paraId="0CC30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E9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C5844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IEEE802.1w RSTP</w:t>
            </w:r>
          </w:p>
        </w:tc>
      </w:tr>
      <w:tr w14:paraId="3769F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BE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A8B9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IEEE802.1s MSTP</w:t>
            </w:r>
          </w:p>
        </w:tc>
      </w:tr>
      <w:tr w14:paraId="3333F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3EF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ERPS (G.8032)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EC97A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Single Ring, Sub-Ring, Multi-Ring</w:t>
            </w:r>
          </w:p>
        </w:tc>
      </w:tr>
      <w:tr w14:paraId="7F87C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EF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5BB1A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Load balance</w:t>
            </w:r>
          </w:p>
        </w:tc>
      </w:tr>
      <w:tr w14:paraId="2E601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832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4E05D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Recovery Time &lt; 50ms</w:t>
            </w:r>
          </w:p>
        </w:tc>
      </w:tr>
      <w:tr w14:paraId="34D71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1E496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GVRP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B123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Supported</w:t>
            </w:r>
          </w:p>
        </w:tc>
      </w:tr>
      <w:tr w14:paraId="65C24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F2D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QINQ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60173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VLAN-based QinQ</w:t>
            </w:r>
          </w:p>
        </w:tc>
      </w:tr>
      <w:tr w14:paraId="1F4C7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9E4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LLDP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E9AFC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LLDP</w:t>
            </w:r>
          </w:p>
        </w:tc>
      </w:tr>
      <w:tr w14:paraId="369BF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0B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1DDF0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LLDP-MED</w:t>
            </w:r>
          </w:p>
        </w:tc>
      </w:tr>
      <w:tr w14:paraId="1498B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8320B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Loop Protection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49D06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Supported</w:t>
            </w:r>
          </w:p>
        </w:tc>
      </w:tr>
      <w:tr w14:paraId="37983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2898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VLAN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C2A1C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4094 VLAN</w:t>
            </w:r>
          </w:p>
        </w:tc>
      </w:tr>
      <w:tr w14:paraId="6E52A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BA71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723B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Port-based VLAN</w:t>
            </w:r>
          </w:p>
        </w:tc>
      </w:tr>
      <w:tr w14:paraId="4A1FE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A4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F9CD1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GVRP</w:t>
            </w:r>
          </w:p>
        </w:tc>
      </w:tr>
      <w:tr w14:paraId="7E4A1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66A11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Protocol VLAN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FE8FD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MAC-based VLAN</w:t>
            </w:r>
          </w:p>
        </w:tc>
      </w:tr>
      <w:tr w14:paraId="50BB0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0C9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BF676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IP Subnet-based VLAN</w:t>
            </w:r>
          </w:p>
        </w:tc>
      </w:tr>
      <w:tr w14:paraId="60113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CA25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Voice VLAN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4BCF0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Static entry</w:t>
            </w:r>
          </w:p>
        </w:tc>
      </w:tr>
      <w:tr w14:paraId="16F4D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17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A2407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LLDP-MED</w:t>
            </w:r>
          </w:p>
        </w:tc>
      </w:tr>
      <w:tr w14:paraId="06A08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1419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Port Isolate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D68F6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03146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4F89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IGMP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22939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Snooping IGMP V1 Snooping</w:t>
            </w:r>
          </w:p>
        </w:tc>
      </w:tr>
      <w:tr w14:paraId="10BCE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22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7906F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IGMP V2 Snooping</w:t>
            </w:r>
          </w:p>
        </w:tc>
      </w:tr>
      <w:tr w14:paraId="43FE5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032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DEE5E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IGMP V3 Snooping</w:t>
            </w:r>
          </w:p>
        </w:tc>
      </w:tr>
      <w:tr w14:paraId="3FAF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9DC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C88F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Source Port Check</w:t>
            </w:r>
          </w:p>
        </w:tc>
      </w:tr>
      <w:tr w14:paraId="78013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E2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A06BC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IGMP Fast Leave</w:t>
            </w:r>
          </w:p>
        </w:tc>
      </w:tr>
      <w:tr w14:paraId="67EAF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8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8F77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IGMP Filter</w:t>
            </w:r>
          </w:p>
        </w:tc>
      </w:tr>
      <w:tr w14:paraId="1F7DB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ECB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MLD Snooping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3061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MLD V1 Snooping</w:t>
            </w:r>
          </w:p>
        </w:tc>
      </w:tr>
      <w:tr w14:paraId="18E25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FC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26610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MLD V2 Snooping</w:t>
            </w:r>
          </w:p>
        </w:tc>
      </w:tr>
      <w:tr w14:paraId="22B9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0BFD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BF0FF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Source Port Check</w:t>
            </w:r>
          </w:p>
        </w:tc>
      </w:tr>
      <w:tr w14:paraId="1033A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9F6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ADF41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MLD Fast Leave</w:t>
            </w:r>
          </w:p>
        </w:tc>
      </w:tr>
      <w:tr w14:paraId="1A47E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FB2C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B43E0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MLD Filter</w:t>
            </w:r>
          </w:p>
        </w:tc>
      </w:tr>
      <w:tr w14:paraId="77D01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5BEB8">
            <w:pPr>
              <w:jc w:val="left"/>
              <w:rPr>
                <w:rFonts w:ascii="Arial" w:hAnsi="Arial" w:eastAsia="宋体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18"/>
                <w:szCs w:val="18"/>
              </w:rPr>
              <w:t>Security</w:t>
            </w:r>
          </w:p>
        </w:tc>
        <w:tc>
          <w:tcPr>
            <w:tcW w:w="6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26D83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689E4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40D3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ACL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D9306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ACL (IP Standard ACL), IPv4/IPv6</w:t>
            </w:r>
          </w:p>
        </w:tc>
      </w:tr>
      <w:tr w14:paraId="11FAC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A9C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7606C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MAC extend ACL</w:t>
            </w:r>
          </w:p>
        </w:tc>
      </w:tr>
      <w:tr w14:paraId="327DF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3C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0CE10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IP extend ACL</w:t>
            </w:r>
          </w:p>
        </w:tc>
      </w:tr>
      <w:tr w14:paraId="3F338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CC9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A365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L2, L3, L4 fields match</w:t>
            </w:r>
          </w:p>
        </w:tc>
      </w:tr>
      <w:tr w14:paraId="7694D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3BD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83421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log, redirection, mirroring, speed limit</w:t>
            </w:r>
          </w:p>
        </w:tc>
      </w:tr>
      <w:tr w14:paraId="5D283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E3C7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QoS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30F21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QoS Class, Remarking</w:t>
            </w:r>
          </w:p>
        </w:tc>
      </w:tr>
      <w:tr w14:paraId="665D6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2CF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0C39F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SP, WRR queue scheduling</w:t>
            </w:r>
          </w:p>
        </w:tc>
      </w:tr>
      <w:tr w14:paraId="68DD9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8B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4DE37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Ingress port-based rate-limit</w:t>
            </w:r>
          </w:p>
        </w:tc>
      </w:tr>
      <w:tr w14:paraId="3740D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1B4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F67E0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Ingress priority-based rate-limit</w:t>
            </w:r>
          </w:p>
        </w:tc>
      </w:tr>
      <w:tr w14:paraId="477F9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57D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ACFB9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Egress port-based rate-limit</w:t>
            </w:r>
          </w:p>
        </w:tc>
      </w:tr>
      <w:tr w14:paraId="05AB3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9F59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08C82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Egress queue-based rate-limit</w:t>
            </w:r>
          </w:p>
        </w:tc>
      </w:tr>
      <w:tr w14:paraId="5B540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521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4685A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Policy-based QoS</w:t>
            </w:r>
          </w:p>
        </w:tc>
      </w:tr>
      <w:tr w14:paraId="7913A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C72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1AF01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Storm Control</w:t>
            </w:r>
          </w:p>
        </w:tc>
      </w:tr>
      <w:tr w14:paraId="5F23E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154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4998F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8 queues per port</w:t>
            </w:r>
          </w:p>
        </w:tc>
      </w:tr>
      <w:tr w14:paraId="2DD05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6AD40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Dot1x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174F2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Port Access Control</w:t>
            </w:r>
          </w:p>
        </w:tc>
      </w:tr>
      <w:tr w14:paraId="359E9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2D4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443ED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User Access Control</w:t>
            </w:r>
          </w:p>
        </w:tc>
      </w:tr>
      <w:tr w14:paraId="0C637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C6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C8FBF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MAC-address Access Control</w:t>
            </w:r>
          </w:p>
        </w:tc>
      </w:tr>
      <w:tr w14:paraId="0D639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E63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AAA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6CF83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 802.1x</w:t>
            </w:r>
          </w:p>
        </w:tc>
      </w:tr>
      <w:tr w14:paraId="3D669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28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43E4A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 RADIUS</w:t>
            </w:r>
          </w:p>
        </w:tc>
      </w:tr>
      <w:tr w14:paraId="34694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82" w:hRule="atLeast"/>
        </w:trPr>
        <w:tc>
          <w:tcPr>
            <w:tcW w:w="3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0B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0EFF6A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Supports authentication, authorization, and accounting through RADIUS server</w:t>
            </w:r>
          </w:p>
        </w:tc>
      </w:tr>
      <w:tr w14:paraId="6EBEF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D9845">
            <w:pPr>
              <w:jc w:val="left"/>
              <w:rPr>
                <w:rFonts w:ascii="Arial" w:hAnsi="Arial" w:eastAsia="宋体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18"/>
                <w:szCs w:val="18"/>
              </w:rPr>
              <w:t>Management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175905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1676D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18236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User management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D1D39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Password protection</w:t>
            </w:r>
          </w:p>
        </w:tc>
      </w:tr>
      <w:tr w14:paraId="42E10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9758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SNMP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DF65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SNMP V1/V2c/V3</w:t>
            </w:r>
          </w:p>
        </w:tc>
      </w:tr>
      <w:tr w14:paraId="0761E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742C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RMON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09933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Statistics Group</w:t>
            </w:r>
          </w:p>
        </w:tc>
      </w:tr>
      <w:tr w14:paraId="1E1C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939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019D9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History Group</w:t>
            </w:r>
          </w:p>
        </w:tc>
      </w:tr>
      <w:tr w14:paraId="44D9F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60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1E0CD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Alarm Group</w:t>
            </w:r>
          </w:p>
        </w:tc>
      </w:tr>
      <w:tr w14:paraId="4946A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6B0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0B619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Events Group</w:t>
            </w:r>
          </w:p>
        </w:tc>
      </w:tr>
      <w:tr w14:paraId="17709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D5EFF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Web management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2270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HTTP V1.1, HTTPS</w:t>
            </w:r>
          </w:p>
        </w:tc>
      </w:tr>
      <w:tr w14:paraId="7DF09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62F2F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Firmware Upgrade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D1236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Reversion Upgrade</w:t>
            </w:r>
          </w:p>
        </w:tc>
      </w:tr>
      <w:tr w14:paraId="6CEA6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C254D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IPv4/IPv6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FBA49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33F9C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1C6E3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CLI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7FBF5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46A8D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D7E74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Syslog/Debug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8D3F9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63465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711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Diagnosis </w:t>
            </w: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F0101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Ping (IPv4), ping (IPv6)</w:t>
            </w:r>
          </w:p>
        </w:tc>
      </w:tr>
      <w:tr w14:paraId="7AA10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A5D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24AE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Trace route(IPv4)</w:t>
            </w:r>
          </w:p>
        </w:tc>
      </w:tr>
      <w:tr w14:paraId="4BD69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0" w:hRule="atLeast"/>
        </w:trPr>
        <w:tc>
          <w:tcPr>
            <w:tcW w:w="32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A3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3A825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Trace route(IPv6)</w:t>
            </w:r>
          </w:p>
        </w:tc>
      </w:tr>
      <w:tr w14:paraId="174F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88F47">
            <w:pPr>
              <w:jc w:val="left"/>
              <w:rPr>
                <w:rFonts w:ascii="Arial" w:hAnsi="Arial" w:eastAsia="宋体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18"/>
                <w:szCs w:val="18"/>
              </w:rPr>
              <w:t>Management</w:t>
            </w:r>
          </w:p>
        </w:tc>
        <w:tc>
          <w:tcPr>
            <w:tcW w:w="6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D3537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14:paraId="66E44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9A9C6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NTP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30645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NTP Client</w:t>
            </w:r>
          </w:p>
        </w:tc>
      </w:tr>
      <w:tr w14:paraId="39EFF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F206C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DHCP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BB3DE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DHCPv4 Client, DHCPv6 Client</w:t>
            </w:r>
          </w:p>
        </w:tc>
      </w:tr>
      <w:tr w14:paraId="5EE92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E40C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DHCP Snooping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47E2B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DHCP snooping table</w:t>
            </w:r>
          </w:p>
        </w:tc>
      </w:tr>
      <w:tr w14:paraId="5C199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123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3F137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Trust Port</w:t>
            </w:r>
          </w:p>
        </w:tc>
      </w:tr>
      <w:tr w14:paraId="1EA90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0B476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IPv6 DHCP-Guard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806C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Support</w:t>
            </w:r>
          </w:p>
        </w:tc>
      </w:tr>
      <w:tr w14:paraId="513E2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1F9F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Telnet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E49B3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Telnet Server</w:t>
            </w:r>
          </w:p>
        </w:tc>
      </w:tr>
      <w:tr w14:paraId="75A18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FF803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TFTP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A6BAD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TFTP Client</w:t>
            </w:r>
          </w:p>
        </w:tc>
      </w:tr>
      <w:tr w14:paraId="06CB0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360" w:hRule="atLeast"/>
        </w:trPr>
        <w:tc>
          <w:tcPr>
            <w:tcW w:w="3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4BBE6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SSH </w:t>
            </w:r>
          </w:p>
        </w:tc>
        <w:tc>
          <w:tcPr>
            <w:tcW w:w="6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95693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  <w:lang w:bidi="ar"/>
              </w:rPr>
              <w:t>SSH Server</w:t>
            </w:r>
          </w:p>
        </w:tc>
      </w:tr>
    </w:tbl>
    <w:p w14:paraId="36E81CD0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1A6219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D638960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E9A1AD1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09039B4C">
      <w:pPr>
        <w:pStyle w:val="3"/>
        <w:jc w:val="center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drawing>
          <wp:inline distT="0" distB="0" distL="0" distR="0">
            <wp:extent cx="4530090" cy="42672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4386" cy="427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6348A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Ordering Information</w:t>
      </w:r>
    </w:p>
    <w:tbl>
      <w:tblPr>
        <w:tblStyle w:val="8"/>
        <w:tblW w:w="9244" w:type="dxa"/>
        <w:tblInd w:w="107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7175"/>
      </w:tblGrid>
      <w:tr w14:paraId="4DE6500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069" w:type="dxa"/>
            <w:shd w:val="clear" w:color="auto" w:fill="E6E6E6"/>
            <w:vAlign w:val="center"/>
          </w:tcPr>
          <w:p w14:paraId="079A538D">
            <w:pPr>
              <w:pStyle w:val="18"/>
              <w:spacing w:before="24" w:line="360" w:lineRule="auto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LBT42</w:t>
            </w: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4</w:t>
            </w:r>
            <w:bookmarkStart w:id="2" w:name="_GoBack"/>
            <w:bookmarkEnd w:id="2"/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GS-M-SFP</w:t>
            </w:r>
          </w:p>
        </w:tc>
        <w:tc>
          <w:tcPr>
            <w:tcW w:w="7175" w:type="dxa"/>
            <w:vAlign w:val="center"/>
          </w:tcPr>
          <w:p w14:paraId="4683EB4A">
            <w:pPr>
              <w:pStyle w:val="18"/>
              <w:spacing w:before="21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24-port 10/100/100BASE-TX+4G combo Managed Industrial Switch</w:t>
            </w:r>
          </w:p>
        </w:tc>
      </w:tr>
    </w:tbl>
    <w:p w14:paraId="1798BD5D">
      <w:pPr>
        <w:rPr>
          <w:rFonts w:ascii="Arial" w:hAnsi="Arial" w:cs="Arial"/>
        </w:rPr>
      </w:pPr>
    </w:p>
    <w:p w14:paraId="59A561B0">
      <w:pPr>
        <w:rPr>
          <w:rFonts w:ascii="Arial" w:hAnsi="Arial" w:cs="Arial"/>
        </w:rPr>
      </w:pPr>
    </w:p>
    <w:p w14:paraId="38A19306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25F0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3F865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7AD5B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FA983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kNzlhMDUwN2IzNDk1NmU3MjNkYzNkODJmM2I4YTMifQ=="/>
  </w:docVars>
  <w:rsids>
    <w:rsidRoot w:val="003566C9"/>
    <w:rsid w:val="00025740"/>
    <w:rsid w:val="000377E6"/>
    <w:rsid w:val="00053F3B"/>
    <w:rsid w:val="00055C8A"/>
    <w:rsid w:val="00056FAB"/>
    <w:rsid w:val="0005734A"/>
    <w:rsid w:val="00060C66"/>
    <w:rsid w:val="00085E92"/>
    <w:rsid w:val="00090F22"/>
    <w:rsid w:val="00097A17"/>
    <w:rsid w:val="000C0376"/>
    <w:rsid w:val="000E07D3"/>
    <w:rsid w:val="000F2CB5"/>
    <w:rsid w:val="000F5FC6"/>
    <w:rsid w:val="001128FA"/>
    <w:rsid w:val="001566AC"/>
    <w:rsid w:val="00185EB9"/>
    <w:rsid w:val="00194E33"/>
    <w:rsid w:val="001B78A9"/>
    <w:rsid w:val="001C6159"/>
    <w:rsid w:val="001D18F8"/>
    <w:rsid w:val="001F5016"/>
    <w:rsid w:val="002071DB"/>
    <w:rsid w:val="002140BB"/>
    <w:rsid w:val="002330B5"/>
    <w:rsid w:val="002344AA"/>
    <w:rsid w:val="0026334E"/>
    <w:rsid w:val="00273DAD"/>
    <w:rsid w:val="002A1FCC"/>
    <w:rsid w:val="002A521C"/>
    <w:rsid w:val="002B1A8D"/>
    <w:rsid w:val="002E2DE8"/>
    <w:rsid w:val="00340613"/>
    <w:rsid w:val="00351803"/>
    <w:rsid w:val="00356241"/>
    <w:rsid w:val="003566C9"/>
    <w:rsid w:val="00374035"/>
    <w:rsid w:val="00376543"/>
    <w:rsid w:val="003A39BC"/>
    <w:rsid w:val="003C020E"/>
    <w:rsid w:val="003C6715"/>
    <w:rsid w:val="003D18B8"/>
    <w:rsid w:val="003F291A"/>
    <w:rsid w:val="003F4B56"/>
    <w:rsid w:val="004022AC"/>
    <w:rsid w:val="00402EAD"/>
    <w:rsid w:val="00457FA8"/>
    <w:rsid w:val="004C44DF"/>
    <w:rsid w:val="004D0E82"/>
    <w:rsid w:val="004D45F1"/>
    <w:rsid w:val="004E2365"/>
    <w:rsid w:val="004E448A"/>
    <w:rsid w:val="004F5CC7"/>
    <w:rsid w:val="004F6A92"/>
    <w:rsid w:val="00522F21"/>
    <w:rsid w:val="005379E4"/>
    <w:rsid w:val="0054298A"/>
    <w:rsid w:val="00542DEF"/>
    <w:rsid w:val="00545EDD"/>
    <w:rsid w:val="00553972"/>
    <w:rsid w:val="00585737"/>
    <w:rsid w:val="00587324"/>
    <w:rsid w:val="005A789C"/>
    <w:rsid w:val="005B1417"/>
    <w:rsid w:val="005B6BD2"/>
    <w:rsid w:val="005B7BAF"/>
    <w:rsid w:val="005E369A"/>
    <w:rsid w:val="006224AA"/>
    <w:rsid w:val="00625627"/>
    <w:rsid w:val="00647706"/>
    <w:rsid w:val="006565B7"/>
    <w:rsid w:val="00672B89"/>
    <w:rsid w:val="006843C5"/>
    <w:rsid w:val="006C2C82"/>
    <w:rsid w:val="006C71EB"/>
    <w:rsid w:val="006C7FDB"/>
    <w:rsid w:val="006D0E26"/>
    <w:rsid w:val="006F0019"/>
    <w:rsid w:val="00702637"/>
    <w:rsid w:val="0072158E"/>
    <w:rsid w:val="00742FB7"/>
    <w:rsid w:val="007570CA"/>
    <w:rsid w:val="00770B68"/>
    <w:rsid w:val="007832B9"/>
    <w:rsid w:val="00784E25"/>
    <w:rsid w:val="007A012D"/>
    <w:rsid w:val="007D2DD1"/>
    <w:rsid w:val="007D30DF"/>
    <w:rsid w:val="00834BC5"/>
    <w:rsid w:val="00835958"/>
    <w:rsid w:val="008421AF"/>
    <w:rsid w:val="00861EDB"/>
    <w:rsid w:val="008707FE"/>
    <w:rsid w:val="0087539B"/>
    <w:rsid w:val="0089435F"/>
    <w:rsid w:val="008A4A52"/>
    <w:rsid w:val="008B67E2"/>
    <w:rsid w:val="008C1918"/>
    <w:rsid w:val="00933C06"/>
    <w:rsid w:val="009371B0"/>
    <w:rsid w:val="009573EE"/>
    <w:rsid w:val="00971793"/>
    <w:rsid w:val="009956CB"/>
    <w:rsid w:val="009A3A24"/>
    <w:rsid w:val="009A775B"/>
    <w:rsid w:val="009B073D"/>
    <w:rsid w:val="009F4511"/>
    <w:rsid w:val="00A314E7"/>
    <w:rsid w:val="00A43EB3"/>
    <w:rsid w:val="00A77E52"/>
    <w:rsid w:val="00AC1B9F"/>
    <w:rsid w:val="00B00931"/>
    <w:rsid w:val="00B04F73"/>
    <w:rsid w:val="00B06C49"/>
    <w:rsid w:val="00B248E1"/>
    <w:rsid w:val="00B35EC1"/>
    <w:rsid w:val="00BD7014"/>
    <w:rsid w:val="00BE76D6"/>
    <w:rsid w:val="00C07759"/>
    <w:rsid w:val="00C078E6"/>
    <w:rsid w:val="00C41F23"/>
    <w:rsid w:val="00C51DDF"/>
    <w:rsid w:val="00C61414"/>
    <w:rsid w:val="00CA0F5D"/>
    <w:rsid w:val="00CA14F8"/>
    <w:rsid w:val="00CB10C3"/>
    <w:rsid w:val="00CE37F4"/>
    <w:rsid w:val="00CF0824"/>
    <w:rsid w:val="00CF74E5"/>
    <w:rsid w:val="00D05CDB"/>
    <w:rsid w:val="00D209E5"/>
    <w:rsid w:val="00D365E9"/>
    <w:rsid w:val="00D829D7"/>
    <w:rsid w:val="00DA5307"/>
    <w:rsid w:val="00DB7CD9"/>
    <w:rsid w:val="00DD50E4"/>
    <w:rsid w:val="00DD6A68"/>
    <w:rsid w:val="00E03160"/>
    <w:rsid w:val="00E072D7"/>
    <w:rsid w:val="00E11D91"/>
    <w:rsid w:val="00E2399D"/>
    <w:rsid w:val="00E35F1B"/>
    <w:rsid w:val="00E75B1C"/>
    <w:rsid w:val="00E8721D"/>
    <w:rsid w:val="00E93E85"/>
    <w:rsid w:val="00EA307D"/>
    <w:rsid w:val="00EC20C9"/>
    <w:rsid w:val="00ED02D7"/>
    <w:rsid w:val="00F061C5"/>
    <w:rsid w:val="00F5617E"/>
    <w:rsid w:val="00F657FE"/>
    <w:rsid w:val="00F8285D"/>
    <w:rsid w:val="00F84C5D"/>
    <w:rsid w:val="00FA24FC"/>
    <w:rsid w:val="00FA611F"/>
    <w:rsid w:val="00FB3463"/>
    <w:rsid w:val="00FC3BFD"/>
    <w:rsid w:val="00FC4D54"/>
    <w:rsid w:val="00FC68BD"/>
    <w:rsid w:val="04E86B91"/>
    <w:rsid w:val="155B5B2B"/>
    <w:rsid w:val="21766F5E"/>
    <w:rsid w:val="23202369"/>
    <w:rsid w:val="253A521B"/>
    <w:rsid w:val="26EA1DF3"/>
    <w:rsid w:val="2E3264C5"/>
    <w:rsid w:val="3814224B"/>
    <w:rsid w:val="482E20F3"/>
    <w:rsid w:val="4A924E70"/>
    <w:rsid w:val="4B355EDC"/>
    <w:rsid w:val="55210B23"/>
    <w:rsid w:val="67CE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648</Words>
  <Characters>4047</Characters>
  <Lines>34</Lines>
  <Paragraphs>9</Paragraphs>
  <TotalTime>2</TotalTime>
  <ScaleCrop>false</ScaleCrop>
  <LinksUpToDate>false</LinksUpToDate>
  <CharactersWithSpaces>4552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2026-07-22T09:27:52Z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368C724E64DE4CE9B922A107E558B98A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